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B6" w:rsidRPr="00FD4F95" w:rsidRDefault="00FD4F95">
      <w:pPr>
        <w:rPr>
          <w:lang w:val="en-US"/>
        </w:rPr>
      </w:pPr>
      <w:r w:rsidRPr="00FD4F95">
        <w:rPr>
          <w:lang w:val="en-US"/>
        </w:rPr>
        <w:t>Architecture and zoning</w:t>
      </w:r>
    </w:p>
    <w:p w:rsidR="00FD4F95" w:rsidRPr="00FD4F95" w:rsidRDefault="00FD4F95">
      <w:pPr>
        <w:rPr>
          <w:lang w:val="en-US"/>
        </w:rPr>
      </w:pPr>
    </w:p>
    <w:p w:rsidR="00FD4F95" w:rsidRPr="00FD4F95" w:rsidRDefault="00FD4F95">
      <w:pPr>
        <w:rPr>
          <w:lang w:val="en-US"/>
        </w:rPr>
      </w:pPr>
      <w:r w:rsidRPr="00FD4F95">
        <w:rPr>
          <w:lang w:val="en-US"/>
        </w:rPr>
        <w:t xml:space="preserve">What’s the range of electric </w:t>
      </w:r>
      <w:proofErr w:type="gramStart"/>
      <w:r w:rsidRPr="00FD4F95">
        <w:rPr>
          <w:lang w:val="en-US"/>
        </w:rPr>
        <w:t>vehicle</w:t>
      </w:r>
      <w:proofErr w:type="gramEnd"/>
    </w:p>
    <w:p w:rsidR="00FD4F95" w:rsidRDefault="00FD4F95">
      <w:pPr>
        <w:rPr>
          <w:lang w:val="en-US"/>
        </w:rPr>
      </w:pPr>
      <w:r>
        <w:rPr>
          <w:lang w:val="en-US"/>
        </w:rPr>
        <w:t>Fear of lacking charging stations</w:t>
      </w:r>
    </w:p>
    <w:p w:rsidR="00FD4F95" w:rsidRDefault="00FD4F95">
      <w:pPr>
        <w:rPr>
          <w:lang w:val="en-US"/>
        </w:rPr>
      </w:pPr>
    </w:p>
    <w:p w:rsidR="00FD4F95" w:rsidRDefault="00FD4F95">
      <w:pPr>
        <w:rPr>
          <w:lang w:val="en-US"/>
        </w:rPr>
      </w:pPr>
      <w:r>
        <w:rPr>
          <w:lang w:val="en-US"/>
        </w:rPr>
        <w:t>Several types of charging stations</w:t>
      </w:r>
    </w:p>
    <w:p w:rsidR="00FD4F95" w:rsidRDefault="00FD4F95">
      <w:pPr>
        <w:rPr>
          <w:lang w:val="en-US"/>
        </w:rPr>
      </w:pPr>
      <w:r>
        <w:rPr>
          <w:lang w:val="en-US"/>
        </w:rPr>
        <w:t xml:space="preserve">There are 3 main types of charging </w:t>
      </w:r>
      <w:proofErr w:type="gramStart"/>
      <w:r>
        <w:rPr>
          <w:lang w:val="en-US"/>
        </w:rPr>
        <w:t>stations :</w:t>
      </w:r>
      <w:proofErr w:type="gramEnd"/>
    </w:p>
    <w:p w:rsidR="00FD4F95" w:rsidRDefault="00FD4F95">
      <w:pPr>
        <w:rPr>
          <w:lang w:val="en-US"/>
        </w:rPr>
      </w:pPr>
      <w:r>
        <w:rPr>
          <w:lang w:val="en-US"/>
        </w:rPr>
        <w:t xml:space="preserve">_ </w:t>
      </w:r>
      <w:proofErr w:type="gramStart"/>
      <w:r>
        <w:rPr>
          <w:lang w:val="en-US"/>
        </w:rPr>
        <w:t>level</w:t>
      </w:r>
      <w:proofErr w:type="gramEnd"/>
      <w:r>
        <w:rPr>
          <w:lang w:val="en-US"/>
        </w:rPr>
        <w:t xml:space="preserve"> 1 : AC level 120 volts, generally 15 or 20 ampere. It is the cheapest type of charging stations, but requires a lot of time to charge any car. Due to the long charging time (&gt;8h), this type of charging station is mainly used to charge its vehicle overnight, at home.</w:t>
      </w:r>
    </w:p>
    <w:p w:rsidR="00FD4F95" w:rsidRDefault="00FD4F95">
      <w:pPr>
        <w:rPr>
          <w:lang w:val="en-US"/>
        </w:rPr>
      </w:pPr>
      <w:r>
        <w:rPr>
          <w:lang w:val="en-US"/>
        </w:rPr>
        <w:t xml:space="preserve">_ </w:t>
      </w:r>
      <w:proofErr w:type="gramStart"/>
      <w:r>
        <w:rPr>
          <w:lang w:val="en-US"/>
        </w:rPr>
        <w:t>level</w:t>
      </w:r>
      <w:proofErr w:type="gramEnd"/>
      <w:r>
        <w:rPr>
          <w:lang w:val="en-US"/>
        </w:rPr>
        <w:t xml:space="preserve"> 2 : AC level 208-240 volts, 40 ampere (80 maximum)</w:t>
      </w:r>
      <w:r w:rsidR="00D15B8A">
        <w:rPr>
          <w:lang w:val="en-US"/>
        </w:rPr>
        <w:t>. This intermediary charging station is a bit more expensive, and can be used in commercial areas, or any other place where the driver will stay a limited but still not too short amount of time. It is expected to fully charge a vehicle in between 4 and 8 hours.</w:t>
      </w:r>
    </w:p>
    <w:p w:rsidR="00D15B8A" w:rsidRDefault="00D15B8A">
      <w:pPr>
        <w:rPr>
          <w:lang w:val="en-US"/>
        </w:rPr>
      </w:pPr>
      <w:r>
        <w:rPr>
          <w:lang w:val="en-US"/>
        </w:rPr>
        <w:t xml:space="preserve">_ </w:t>
      </w:r>
      <w:proofErr w:type="gramStart"/>
      <w:r>
        <w:rPr>
          <w:lang w:val="en-US"/>
        </w:rPr>
        <w:t>level</w:t>
      </w:r>
      <w:proofErr w:type="gramEnd"/>
      <w:r>
        <w:rPr>
          <w:lang w:val="en-US"/>
        </w:rPr>
        <w:t xml:space="preserve"> 3 (fast charger) : DC power converted from AC power up to 480 volts. Far more expensive, this charging station enables the driver to charge its car to 80% in 30 minutes.</w:t>
      </w:r>
    </w:p>
    <w:p w:rsidR="00FD4F95" w:rsidRDefault="00D15B8A">
      <w:pPr>
        <w:rPr>
          <w:lang w:val="en-US"/>
        </w:rPr>
      </w:pPr>
      <w:r w:rsidRPr="00D15B8A">
        <w:rPr>
          <w:noProof/>
        </w:rPr>
        <w:drawing>
          <wp:inline distT="0" distB="0" distL="0" distR="0">
            <wp:extent cx="1809750" cy="2639676"/>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6283" cy="2649205"/>
                    </a:xfrm>
                    <a:prstGeom prst="rect">
                      <a:avLst/>
                    </a:prstGeom>
                    <a:noFill/>
                    <a:ln>
                      <a:noFill/>
                    </a:ln>
                  </pic:spPr>
                </pic:pic>
              </a:graphicData>
            </a:graphic>
          </wp:inline>
        </w:drawing>
      </w:r>
      <w:r>
        <w:rPr>
          <w:lang w:val="en-US"/>
        </w:rPr>
        <w:t xml:space="preserve"> </w:t>
      </w:r>
      <w:r w:rsidRPr="00D15B8A">
        <w:rPr>
          <w:noProof/>
        </w:rPr>
        <w:drawing>
          <wp:inline distT="0" distB="0" distL="0" distR="0">
            <wp:extent cx="1630717" cy="2637603"/>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36799" cy="2647440"/>
                    </a:xfrm>
                    <a:prstGeom prst="rect">
                      <a:avLst/>
                    </a:prstGeom>
                    <a:noFill/>
                    <a:ln>
                      <a:noFill/>
                    </a:ln>
                  </pic:spPr>
                </pic:pic>
              </a:graphicData>
            </a:graphic>
          </wp:inline>
        </w:drawing>
      </w:r>
      <w:r>
        <w:rPr>
          <w:lang w:val="en-US"/>
        </w:rPr>
        <w:t xml:space="preserve"> </w:t>
      </w:r>
      <w:r w:rsidRPr="00D15B8A">
        <w:rPr>
          <w:noProof/>
        </w:rPr>
        <w:drawing>
          <wp:inline distT="0" distB="0" distL="0" distR="0">
            <wp:extent cx="1724025" cy="26457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34066" cy="2661110"/>
                    </a:xfrm>
                    <a:prstGeom prst="rect">
                      <a:avLst/>
                    </a:prstGeom>
                    <a:noFill/>
                    <a:ln>
                      <a:noFill/>
                    </a:ln>
                  </pic:spPr>
                </pic:pic>
              </a:graphicData>
            </a:graphic>
          </wp:inline>
        </w:drawing>
      </w:r>
    </w:p>
    <w:p w:rsidR="00D15B8A" w:rsidRDefault="00D15B8A" w:rsidP="00D15B8A">
      <w:pPr>
        <w:rPr>
          <w:lang w:val="en-US"/>
        </w:rPr>
      </w:pPr>
      <w:r>
        <w:rPr>
          <w:lang w:val="en-US"/>
        </w:rPr>
        <w:t xml:space="preserve"> Level 1 EV supply equipment          Level 2 EV supply equipment       DC fast charger</w:t>
      </w:r>
    </w:p>
    <w:p w:rsidR="00D15B8A" w:rsidRDefault="001E29BB" w:rsidP="00D15B8A">
      <w:pPr>
        <w:rPr>
          <w:lang w:val="en-US"/>
        </w:rPr>
      </w:pPr>
      <w:r>
        <w:rPr>
          <w:lang w:val="en-US"/>
        </w:rPr>
        <w:t>(</w:t>
      </w:r>
      <w:proofErr w:type="gramStart"/>
      <w:r>
        <w:rPr>
          <w:lang w:val="en-US"/>
        </w:rPr>
        <w:t>doc</w:t>
      </w:r>
      <w:proofErr w:type="gramEnd"/>
      <w:r>
        <w:rPr>
          <w:lang w:val="en-US"/>
        </w:rPr>
        <w:t xml:space="preserve"> NYSERDA p3)</w:t>
      </w:r>
    </w:p>
    <w:p w:rsidR="00D15B8A" w:rsidRDefault="00D15B8A" w:rsidP="00D15B8A">
      <w:pPr>
        <w:rPr>
          <w:lang w:val="en-US"/>
        </w:rPr>
      </w:pPr>
      <w:r>
        <w:rPr>
          <w:lang w:val="en-US"/>
        </w:rPr>
        <w:t xml:space="preserve">Although the plugs for level 1 and level 2 charging stations are the same, </w:t>
      </w:r>
      <w:proofErr w:type="spellStart"/>
      <w:r>
        <w:rPr>
          <w:lang w:val="en-US"/>
        </w:rPr>
        <w:t>the</w:t>
      </w:r>
      <w:proofErr w:type="spellEnd"/>
      <w:r>
        <w:rPr>
          <w:lang w:val="en-US"/>
        </w:rPr>
        <w:t xml:space="preserve"> DC fast chargers has currently two different standards for the plugs. </w:t>
      </w:r>
    </w:p>
    <w:p w:rsidR="00FD4F95" w:rsidRDefault="00FD4F95">
      <w:pPr>
        <w:rPr>
          <w:lang w:val="en-US"/>
        </w:rPr>
      </w:pPr>
      <w:r>
        <w:rPr>
          <w:noProof/>
        </w:rPr>
        <w:lastRenderedPageBreak/>
        <w:drawing>
          <wp:inline distT="0" distB="0" distL="0" distR="0">
            <wp:extent cx="5115639" cy="598253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levels of charging stations.png"/>
                    <pic:cNvPicPr/>
                  </pic:nvPicPr>
                  <pic:blipFill>
                    <a:blip r:embed="rId7">
                      <a:extLst>
                        <a:ext uri="{28A0092B-C50C-407E-A947-70E740481C1C}">
                          <a14:useLocalDpi xmlns:a14="http://schemas.microsoft.com/office/drawing/2010/main" val="0"/>
                        </a:ext>
                      </a:extLst>
                    </a:blip>
                    <a:stretch>
                      <a:fillRect/>
                    </a:stretch>
                  </pic:blipFill>
                  <pic:spPr>
                    <a:xfrm>
                      <a:off x="0" y="0"/>
                      <a:ext cx="5115639" cy="5982535"/>
                    </a:xfrm>
                    <a:prstGeom prst="rect">
                      <a:avLst/>
                    </a:prstGeom>
                  </pic:spPr>
                </pic:pic>
              </a:graphicData>
            </a:graphic>
          </wp:inline>
        </w:drawing>
      </w:r>
    </w:p>
    <w:p w:rsidR="00FD4F95" w:rsidRDefault="00FD4F95">
      <w:pPr>
        <w:rPr>
          <w:lang w:val="en-US"/>
        </w:rPr>
      </w:pPr>
    </w:p>
    <w:p w:rsidR="001E29BB" w:rsidRDefault="001E29BB">
      <w:pPr>
        <w:rPr>
          <w:lang w:val="en-US"/>
        </w:rPr>
      </w:pPr>
    </w:p>
    <w:p w:rsidR="00FD4F95" w:rsidRDefault="00FD4F95">
      <w:pPr>
        <w:rPr>
          <w:lang w:val="en-US"/>
        </w:rPr>
      </w:pPr>
      <w:r>
        <w:rPr>
          <w:lang w:val="en-US"/>
        </w:rPr>
        <w:t>Rules</w:t>
      </w:r>
      <w:r w:rsidR="001E29BB">
        <w:rPr>
          <w:lang w:val="en-US"/>
        </w:rPr>
        <w:t xml:space="preserve"> and design</w:t>
      </w:r>
      <w:r>
        <w:rPr>
          <w:lang w:val="en-US"/>
        </w:rPr>
        <w:t xml:space="preserve"> to put charging stations</w:t>
      </w:r>
    </w:p>
    <w:p w:rsidR="001E29BB" w:rsidRDefault="001E29BB">
      <w:pPr>
        <w:rPr>
          <w:lang w:val="en-US"/>
        </w:rPr>
      </w:pPr>
      <w:r>
        <w:rPr>
          <w:lang w:val="en-US"/>
        </w:rPr>
        <w:t xml:space="preserve">Charging stations need to fit in the current environment, whether it is in private areas (home garage), or public areas (parking spots). At this time, many rules about the design of such charging stations have been implemented; they specify the required size, the security of the charging stations, </w:t>
      </w:r>
      <w:proofErr w:type="gramStart"/>
      <w:r>
        <w:rPr>
          <w:lang w:val="en-US"/>
        </w:rPr>
        <w:t>the</w:t>
      </w:r>
      <w:proofErr w:type="gramEnd"/>
      <w:r>
        <w:rPr>
          <w:lang w:val="en-US"/>
        </w:rPr>
        <w:t xml:space="preserve"> minimum number of charging stations in an area. There regulations are more mature in Europe and the US, and we will consider here the US regulations. Although many of these rules are local and depend on the city, we can find the same characteristics.</w:t>
      </w:r>
    </w:p>
    <w:p w:rsidR="001E29BB" w:rsidRDefault="00651DD1">
      <w:pPr>
        <w:rPr>
          <w:lang w:val="en-US"/>
        </w:rPr>
      </w:pPr>
      <w:r>
        <w:rPr>
          <w:lang w:val="en-US"/>
        </w:rPr>
        <w:t xml:space="preserve"> </w:t>
      </w:r>
      <w:proofErr w:type="gramStart"/>
      <w:r>
        <w:rPr>
          <w:lang w:val="en-US"/>
        </w:rPr>
        <w:t>Design :</w:t>
      </w:r>
      <w:proofErr w:type="gramEnd"/>
    </w:p>
    <w:p w:rsidR="00651DD1" w:rsidRDefault="00651DD1" w:rsidP="00651DD1">
      <w:pPr>
        <w:rPr>
          <w:lang w:val="en-US"/>
        </w:rPr>
      </w:pPr>
      <w:r>
        <w:rPr>
          <w:lang w:val="en-US"/>
        </w:rPr>
        <w:t xml:space="preserve">_ </w:t>
      </w:r>
      <w:proofErr w:type="gramStart"/>
      <w:r>
        <w:rPr>
          <w:lang w:val="en-US"/>
        </w:rPr>
        <w:t>the</w:t>
      </w:r>
      <w:proofErr w:type="gramEnd"/>
      <w:r>
        <w:rPr>
          <w:lang w:val="en-US"/>
        </w:rPr>
        <w:t xml:space="preserve"> charging stations is generally at the front or the sides of the vehicle; what’s more, the user need to be able to operate it, which requires extra place at the front of the vehicle. Extra place on </w:t>
      </w:r>
      <w:r>
        <w:rPr>
          <w:lang w:val="en-US"/>
        </w:rPr>
        <w:lastRenderedPageBreak/>
        <w:t xml:space="preserve">the side should also be arranged to deal with the issue of the cable (a level 2 EV station has a cable of a length around 20 feet). </w:t>
      </w:r>
      <w:r>
        <w:rPr>
          <w:lang w:val="en-US"/>
        </w:rPr>
        <w:t>In many high density parking areas, this extra place has not necessarily been taken into account.</w:t>
      </w:r>
    </w:p>
    <w:p w:rsidR="00651DD1" w:rsidRDefault="00651DD1">
      <w:pPr>
        <w:rPr>
          <w:lang w:val="en-US"/>
        </w:rPr>
      </w:pPr>
    </w:p>
    <w:p w:rsidR="00651DD1" w:rsidRDefault="00651DD1">
      <w:pPr>
        <w:rPr>
          <w:lang w:val="en-US"/>
        </w:rPr>
      </w:pPr>
      <w:r w:rsidRPr="00651DD1">
        <w:rPr>
          <w:noProof/>
        </w:rPr>
        <w:drawing>
          <wp:inline distT="0" distB="0" distL="0" distR="0">
            <wp:extent cx="3410425" cy="2297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15786" cy="2301041"/>
                    </a:xfrm>
                    <a:prstGeom prst="rect">
                      <a:avLst/>
                    </a:prstGeom>
                    <a:noFill/>
                    <a:ln>
                      <a:noFill/>
                    </a:ln>
                  </pic:spPr>
                </pic:pic>
              </a:graphicData>
            </a:graphic>
          </wp:inline>
        </w:drawing>
      </w:r>
      <w:r>
        <w:rPr>
          <w:lang w:val="en-US"/>
        </w:rPr>
        <w:t xml:space="preserve"> </w:t>
      </w:r>
      <w:r w:rsidRPr="00651DD1">
        <w:rPr>
          <w:noProof/>
        </w:rPr>
        <w:drawing>
          <wp:inline distT="0" distB="0" distL="0" distR="0">
            <wp:extent cx="2047875" cy="2333717"/>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1330" cy="2337654"/>
                    </a:xfrm>
                    <a:prstGeom prst="rect">
                      <a:avLst/>
                    </a:prstGeom>
                    <a:noFill/>
                    <a:ln>
                      <a:noFill/>
                    </a:ln>
                  </pic:spPr>
                </pic:pic>
              </a:graphicData>
            </a:graphic>
          </wp:inline>
        </w:drawing>
      </w:r>
    </w:p>
    <w:p w:rsidR="00651DD1" w:rsidRDefault="00651DD1">
      <w:pPr>
        <w:rPr>
          <w:rFonts w:ascii="Calibri-Bold" w:hAnsi="Calibri-Bold" w:cs="Calibri-Bold"/>
          <w:b/>
          <w:bCs/>
          <w:color w:val="6F3923"/>
          <w:sz w:val="18"/>
          <w:szCs w:val="18"/>
          <w:lang w:val="en-US"/>
        </w:rPr>
      </w:pPr>
      <w:r w:rsidRPr="00651DD1">
        <w:rPr>
          <w:rFonts w:ascii="Calibri-Bold" w:hAnsi="Calibri-Bold" w:cs="Calibri-Bold"/>
          <w:b/>
          <w:bCs/>
          <w:color w:val="6F3923"/>
          <w:sz w:val="18"/>
          <w:szCs w:val="18"/>
          <w:lang w:val="en-US"/>
        </w:rPr>
        <w:t>Striped pavement designates space to operate EV supply equipment</w:t>
      </w:r>
      <w:r>
        <w:rPr>
          <w:rFonts w:ascii="Calibri-Bold" w:hAnsi="Calibri-Bold" w:cs="Calibri-Bold"/>
          <w:b/>
          <w:bCs/>
          <w:color w:val="6F3923"/>
          <w:sz w:val="18"/>
          <w:szCs w:val="18"/>
          <w:lang w:val="en-US"/>
        </w:rPr>
        <w:t xml:space="preserve">    </w:t>
      </w:r>
      <w:r w:rsidRPr="00651DD1">
        <w:rPr>
          <w:rFonts w:ascii="Calibri-Bold" w:hAnsi="Calibri-Bold" w:cs="Calibri-Bold"/>
          <w:b/>
          <w:bCs/>
          <w:color w:val="6F3923"/>
          <w:sz w:val="18"/>
          <w:szCs w:val="18"/>
          <w:lang w:val="en-US"/>
        </w:rPr>
        <w:t>Cables can create tripping hazard</w:t>
      </w:r>
    </w:p>
    <w:p w:rsidR="00AD7AD2" w:rsidRPr="00651DD1" w:rsidRDefault="00AD7AD2">
      <w:pPr>
        <w:rPr>
          <w:lang w:val="en-US"/>
        </w:rPr>
      </w:pPr>
      <w:r>
        <w:rPr>
          <w:lang w:val="en-US"/>
        </w:rPr>
        <w:t>A</w:t>
      </w:r>
      <w:r>
        <w:rPr>
          <w:lang w:val="en-US"/>
        </w:rPr>
        <w:t>ccount</w:t>
      </w:r>
      <w:r>
        <w:rPr>
          <w:lang w:val="en-US"/>
        </w:rPr>
        <w:t xml:space="preserve"> Many DC fast charger are designed differently because they are heavy. But these kinds of design could have an impact on the ergonomics of parking spots.</w:t>
      </w:r>
    </w:p>
    <w:p w:rsidR="00FD4F95" w:rsidRDefault="00651DD1">
      <w:pPr>
        <w:rPr>
          <w:lang w:val="en-US"/>
        </w:rPr>
      </w:pPr>
      <w:r w:rsidRPr="00651DD1">
        <w:rPr>
          <w:noProof/>
        </w:rPr>
        <w:drawing>
          <wp:inline distT="0" distB="0" distL="0" distR="0">
            <wp:extent cx="1952625" cy="260225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5540" cy="2606141"/>
                    </a:xfrm>
                    <a:prstGeom prst="rect">
                      <a:avLst/>
                    </a:prstGeom>
                    <a:noFill/>
                    <a:ln>
                      <a:noFill/>
                    </a:ln>
                  </pic:spPr>
                </pic:pic>
              </a:graphicData>
            </a:graphic>
          </wp:inline>
        </w:drawing>
      </w:r>
    </w:p>
    <w:p w:rsidR="00AD7AD2" w:rsidRDefault="00AD7AD2">
      <w:pPr>
        <w:rPr>
          <w:lang w:val="en-US"/>
        </w:rPr>
      </w:pPr>
      <w:proofErr w:type="spellStart"/>
      <w:r>
        <w:rPr>
          <w:rFonts w:ascii="Calibri-Bold" w:hAnsi="Calibri-Bold" w:cs="Calibri-Bold"/>
          <w:b/>
          <w:bCs/>
          <w:color w:val="6F3923"/>
          <w:sz w:val="18"/>
          <w:szCs w:val="18"/>
        </w:rPr>
        <w:t>Suspending</w:t>
      </w:r>
      <w:proofErr w:type="spell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cable</w:t>
      </w:r>
      <w:proofErr w:type="spell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assists</w:t>
      </w:r>
      <w:proofErr w:type="spell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with</w:t>
      </w:r>
      <w:proofErr w:type="spellEnd"/>
      <w:r>
        <w:rPr>
          <w:rFonts w:ascii="Calibri-Bold" w:hAnsi="Calibri-Bold" w:cs="Calibri-Bold"/>
          <w:b/>
          <w:bCs/>
          <w:color w:val="6F3923"/>
          <w:sz w:val="18"/>
          <w:szCs w:val="18"/>
        </w:rPr>
        <w:t xml:space="preserve"> handling</w:t>
      </w:r>
      <w:bookmarkStart w:id="0" w:name="_GoBack"/>
      <w:bookmarkEnd w:id="0"/>
    </w:p>
    <w:p w:rsidR="00AD7AD2" w:rsidRDefault="00AD7AD2">
      <w:pPr>
        <w:rPr>
          <w:lang w:val="en-US"/>
        </w:rPr>
      </w:pPr>
    </w:p>
    <w:p w:rsidR="00FD4F95" w:rsidRDefault="00FD4F95">
      <w:pPr>
        <w:rPr>
          <w:lang w:val="en-US"/>
        </w:rPr>
      </w:pPr>
      <w:r>
        <w:rPr>
          <w:lang w:val="en-US"/>
        </w:rPr>
        <w:t>Different locations for different purposes</w:t>
      </w:r>
    </w:p>
    <w:p w:rsidR="00DF327D" w:rsidRDefault="00DF327D">
      <w:pPr>
        <w:rPr>
          <w:lang w:val="en-US"/>
        </w:rPr>
      </w:pPr>
    </w:p>
    <w:p w:rsidR="00DF327D" w:rsidRDefault="00DF327D">
      <w:pPr>
        <w:rPr>
          <w:lang w:val="en-US"/>
        </w:rPr>
      </w:pPr>
    </w:p>
    <w:p w:rsidR="00DF327D" w:rsidRDefault="00DF327D">
      <w:pPr>
        <w:rPr>
          <w:lang w:val="en-US"/>
        </w:rPr>
      </w:pPr>
      <w:r>
        <w:rPr>
          <w:lang w:val="en-US"/>
        </w:rPr>
        <w:t>Conclusion:</w:t>
      </w:r>
    </w:p>
    <w:p w:rsidR="00DF327D" w:rsidRDefault="00DF327D">
      <w:pPr>
        <w:rPr>
          <w:lang w:val="en-US"/>
        </w:rPr>
      </w:pPr>
      <w:r>
        <w:rPr>
          <w:lang w:val="en-US"/>
        </w:rPr>
        <w:t xml:space="preserve">In this part, many elements should be taken into </w:t>
      </w:r>
      <w:proofErr w:type="gramStart"/>
      <w:r>
        <w:rPr>
          <w:lang w:val="en-US"/>
        </w:rPr>
        <w:t>account :</w:t>
      </w:r>
      <w:proofErr w:type="gramEnd"/>
    </w:p>
    <w:p w:rsidR="00DF327D" w:rsidRDefault="00DF327D">
      <w:pPr>
        <w:rPr>
          <w:lang w:val="en-US"/>
        </w:rPr>
      </w:pPr>
      <w:r>
        <w:rPr>
          <w:lang w:val="en-US"/>
        </w:rPr>
        <w:lastRenderedPageBreak/>
        <w:t xml:space="preserve">_ </w:t>
      </w:r>
      <w:proofErr w:type="gramStart"/>
      <w:r>
        <w:rPr>
          <w:lang w:val="en-US"/>
        </w:rPr>
        <w:t>the</w:t>
      </w:r>
      <w:proofErr w:type="gramEnd"/>
      <w:r>
        <w:rPr>
          <w:lang w:val="en-US"/>
        </w:rPr>
        <w:t xml:space="preserve"> fear of a desert of charging stations</w:t>
      </w:r>
    </w:p>
    <w:p w:rsidR="00DF327D" w:rsidRDefault="00DF327D">
      <w:pPr>
        <w:rPr>
          <w:lang w:val="en-US"/>
        </w:rPr>
      </w:pPr>
      <w:r>
        <w:rPr>
          <w:lang w:val="en-US"/>
        </w:rPr>
        <w:t xml:space="preserve">_ </w:t>
      </w:r>
      <w:proofErr w:type="gramStart"/>
      <w:r>
        <w:rPr>
          <w:lang w:val="en-US"/>
        </w:rPr>
        <w:t>the</w:t>
      </w:r>
      <w:proofErr w:type="gramEnd"/>
      <w:r>
        <w:rPr>
          <w:lang w:val="en-US"/>
        </w:rPr>
        <w:t xml:space="preserve"> different size of cities and availability of parking areas</w:t>
      </w:r>
    </w:p>
    <w:p w:rsidR="00651DD1" w:rsidRPr="00FD4F95" w:rsidRDefault="00651DD1">
      <w:pPr>
        <w:rPr>
          <w:lang w:val="en-US"/>
        </w:rPr>
      </w:pPr>
      <w:r>
        <w:rPr>
          <w:lang w:val="en-US"/>
        </w:rPr>
        <w:t xml:space="preserve">_ </w:t>
      </w:r>
      <w:proofErr w:type="gramStart"/>
      <w:r>
        <w:rPr>
          <w:lang w:val="en-US"/>
        </w:rPr>
        <w:t>the</w:t>
      </w:r>
      <w:proofErr w:type="gramEnd"/>
      <w:r>
        <w:rPr>
          <w:lang w:val="en-US"/>
        </w:rPr>
        <w:t xml:space="preserve"> need near the charging stations of electrical infrastructure</w:t>
      </w:r>
    </w:p>
    <w:sectPr w:rsidR="00651DD1" w:rsidRPr="00FD4F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F95"/>
    <w:rsid w:val="001E1805"/>
    <w:rsid w:val="001E29BB"/>
    <w:rsid w:val="0044070B"/>
    <w:rsid w:val="00552A1E"/>
    <w:rsid w:val="00651DD1"/>
    <w:rsid w:val="00AD7AD2"/>
    <w:rsid w:val="00D15B8A"/>
    <w:rsid w:val="00D37BF0"/>
    <w:rsid w:val="00DF327D"/>
    <w:rsid w:val="00FD4F9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ED65A0-156D-4EA8-A22B-206EFD6EC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semiHidden/>
    <w:unhideWhenUsed/>
    <w:qFormat/>
    <w:rsid w:val="00D15B8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fontTable" Target="fontTable.xml"/><Relationship Id="rId5" Type="http://schemas.openxmlformats.org/officeDocument/2006/relationships/image" Target="media/image2.emf"/><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4</Pages>
  <Words>439</Words>
  <Characters>2418</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2</cp:revision>
  <dcterms:created xsi:type="dcterms:W3CDTF">2015-04-11T02:18:00Z</dcterms:created>
  <dcterms:modified xsi:type="dcterms:W3CDTF">2015-04-11T03:01:00Z</dcterms:modified>
</cp:coreProperties>
</file>